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before="0" w:after="0"/>
        <w:jc w:val="righ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</w:p>
    <w:p>
      <w:pPr>
        <w:pStyle w:val="Normal"/>
        <w:widowControl w:val="false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МОУ «Лицей №1»</w:t>
      </w:r>
    </w:p>
    <w:p>
      <w:pPr>
        <w:pStyle w:val="Normal"/>
        <w:widowControl w:val="false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_______________________Гуденко А.В.</w:t>
      </w:r>
    </w:p>
    <w:p>
      <w:pPr>
        <w:pStyle w:val="Normal"/>
        <w:widowControl w:val="false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июнь</w:t>
      </w:r>
      <w:r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 xml:space="preserve"> г.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План работы по противодействию коррупции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F0F0F"/>
          <w:sz w:val="24"/>
          <w:szCs w:val="24"/>
        </w:rPr>
        <w:t xml:space="preserve">в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МОУ «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Лицей №1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F0F0F"/>
          <w:sz w:val="24"/>
          <w:szCs w:val="24"/>
        </w:rPr>
        <w:t>на 202</w:t>
      </w:r>
      <w:r>
        <w:rPr>
          <w:rFonts w:eastAsia="Times New Roman" w:cs="Times New Roman" w:ascii="Times New Roman" w:hAnsi="Times New Roman"/>
          <w:b/>
          <w:bCs/>
          <w:color w:val="0F0F0F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b/>
          <w:bCs/>
          <w:color w:val="0F0F0F"/>
          <w:sz w:val="24"/>
          <w:szCs w:val="24"/>
        </w:rPr>
        <w:t>-202</w:t>
      </w:r>
      <w:r>
        <w:rPr>
          <w:rFonts w:eastAsia="Times New Roman" w:cs="Times New Roman" w:ascii="Times New Roman" w:hAnsi="Times New Roman"/>
          <w:b/>
          <w:bCs/>
          <w:color w:val="0F0F0F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b/>
          <w:bCs/>
          <w:color w:val="0F0F0F"/>
          <w:sz w:val="24"/>
          <w:szCs w:val="24"/>
        </w:rPr>
        <w:t xml:space="preserve"> учебный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/>
      </w:r>
    </w:p>
    <w:tbl>
      <w:tblPr>
        <w:tblpPr w:bottomFromText="0" w:horzAnchor="margin" w:leftFromText="180" w:rightFromText="180" w:tblpX="0" w:tblpXSpec="center" w:tblpY="185" w:topFromText="0" w:vertAnchor="text"/>
        <w:tblW w:w="10290" w:type="dxa"/>
        <w:jc w:val="left"/>
        <w:tblInd w:w="-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4a0" w:noHBand="0" w:lastColumn="0" w:firstColumn="1" w:lastRow="0" w:firstRow="1"/>
      </w:tblPr>
      <w:tblGrid>
        <w:gridCol w:w="795"/>
        <w:gridCol w:w="5895"/>
        <w:gridCol w:w="1770"/>
        <w:gridCol w:w="1830"/>
      </w:tblGrid>
      <w:tr>
        <w:trPr>
          <w:trHeight w:val="55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п/п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Мероприятия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Сроки проведения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Ответственный</w:t>
            </w:r>
          </w:p>
        </w:tc>
      </w:tr>
      <w:tr>
        <w:trPr>
          <w:trHeight w:val="410" w:hRule="atLeast"/>
        </w:trPr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125" w:right="147" w:hanging="3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Организационные мероприятия</w:t>
            </w:r>
          </w:p>
        </w:tc>
      </w:tr>
      <w:tr>
        <w:trPr>
          <w:trHeight w:val="686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1.1.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Анализ качества реализации «Плана работы по противодействию коррупции за 20</w:t>
            </w:r>
            <w:r>
              <w:rPr>
                <w:rFonts w:eastAsia="Times New Roman" w:cs="Times New Roman" w:ascii="Times New Roman" w:hAnsi="Times New Roman"/>
              </w:rPr>
              <w:t>22</w:t>
            </w:r>
            <w:r>
              <w:rPr>
                <w:rFonts w:eastAsia="Times New Roman" w:cs="Times New Roman" w:ascii="Times New Roman" w:hAnsi="Times New Roman"/>
              </w:rPr>
              <w:t>- 20</w:t>
            </w:r>
            <w:r>
              <w:rPr>
                <w:rFonts w:eastAsia="Times New Roman" w:cs="Times New Roman" w:ascii="Times New Roman" w:hAnsi="Times New Roman"/>
              </w:rPr>
              <w:t xml:space="preserve">23 </w:t>
            </w:r>
            <w:r>
              <w:rPr>
                <w:rFonts w:eastAsia="Times New Roman" w:cs="Times New Roman" w:ascii="Times New Roman" w:hAnsi="Times New Roman"/>
              </w:rPr>
              <w:t>учебный год»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июнь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686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1.2.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Разработка и утверждение «Плана работы по противодействию коррупции  на 202</w:t>
            </w:r>
            <w:r>
              <w:rPr>
                <w:rFonts w:eastAsia="Times New Roman" w:cs="Times New Roman" w:ascii="Times New Roman" w:hAnsi="Times New Roman"/>
              </w:rPr>
              <w:t>3</w:t>
            </w:r>
            <w:r>
              <w:rPr>
                <w:rFonts w:eastAsia="Times New Roman" w:cs="Times New Roman" w:ascii="Times New Roman" w:hAnsi="Times New Roman"/>
              </w:rPr>
              <w:t>-202</w:t>
            </w:r>
            <w:r>
              <w:rPr>
                <w:rFonts w:eastAsia="Times New Roman" w:cs="Times New Roman" w:ascii="Times New Roman" w:hAnsi="Times New Roman"/>
              </w:rPr>
              <w:t>4</w:t>
            </w:r>
            <w:r>
              <w:rPr>
                <w:rFonts w:eastAsia="Times New Roman" w:cs="Times New Roman" w:ascii="Times New Roman" w:hAnsi="Times New Roman"/>
              </w:rPr>
              <w:t xml:space="preserve"> учебный год»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июнь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Директор на общем собрании трудового коллектива</w:t>
            </w:r>
          </w:p>
        </w:tc>
      </w:tr>
      <w:tr>
        <w:trPr>
          <w:trHeight w:val="686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1.3.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август- сентябрь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Директор </w:t>
            </w:r>
          </w:p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410" w:hRule="atLeast"/>
        </w:trPr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720" w:right="147" w:hanging="36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>
        <w:trPr>
          <w:trHeight w:val="137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2.1.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Директор </w:t>
            </w:r>
          </w:p>
        </w:tc>
      </w:tr>
      <w:tr>
        <w:trPr>
          <w:trHeight w:val="576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2.2.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Организация личного приема граждан директором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лицея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По графику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Директор </w:t>
            </w:r>
          </w:p>
        </w:tc>
      </w:tr>
      <w:tr>
        <w:trPr>
          <w:trHeight w:val="83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2.3.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аттестация педагогов школы;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мониторинговые исследования в сфере образования;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статистические наблюдения;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самоанализ деятельности ОУ;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 создание системы информирования управления образованием, общественности, родителей о качестве образования в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лицее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соблюдение единой системы критериев оценки качества образования (результаты, процессы, условия);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организация информирования участников ГИА и их родителей (законных представителей);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Февраль - май, июнь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Зам. директора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по УВР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843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2.4.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заместитель директора по УВР, секретарь</w:t>
            </w:r>
          </w:p>
        </w:tc>
      </w:tr>
      <w:tr>
        <w:trPr>
          <w:trHeight w:val="9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2.5.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Контроль за осуществлением приёма в первый класс.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Февраль- август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Заместитель директора по УВР</w:t>
            </w:r>
          </w:p>
        </w:tc>
      </w:tr>
      <w:tr>
        <w:trPr>
          <w:trHeight w:val="698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2.6.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Информирование граждан об их правах на получение образования.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Администрация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лицея</w:t>
            </w:r>
          </w:p>
        </w:tc>
      </w:tr>
      <w:tr>
        <w:trPr>
          <w:trHeight w:val="694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2.7.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Директор </w:t>
            </w:r>
          </w:p>
        </w:tc>
      </w:tr>
      <w:tr>
        <w:trPr>
          <w:trHeight w:val="695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2.8.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Обеспечение соблюдений правил приема, перевода и отчисления, обучающихся из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лицея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Директор </w:t>
            </w:r>
          </w:p>
        </w:tc>
      </w:tr>
      <w:tr>
        <w:trPr>
          <w:trHeight w:val="444" w:hRule="atLeast"/>
        </w:trPr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720" w:right="147" w:hanging="36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>
        <w:trPr>
          <w:trHeight w:val="80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3.1.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Проведение Дней открытых дверей. Ознакомление родителей с условиями поступления в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лицей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, обучения в ней (для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первоклассников)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Директор,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ам. директора по УВР</w:t>
            </w:r>
          </w:p>
        </w:tc>
      </w:tr>
      <w:tr>
        <w:trPr>
          <w:trHeight w:val="1071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3.2.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нварь - март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Директор,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ам. директора по УВР, ВР</w:t>
            </w:r>
          </w:p>
        </w:tc>
      </w:tr>
      <w:tr>
        <w:trPr>
          <w:trHeight w:val="859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3.3.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Своевременное информирование посредством размещения информации на сайте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лицея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, в СМИ о проводимых мероприятиях.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Зам. директора по ВР</w:t>
            </w:r>
          </w:p>
        </w:tc>
      </w:tr>
      <w:tr>
        <w:trPr>
          <w:trHeight w:val="731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3.4.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Усиление персональной ответственности работников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лицея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за неправомерное принятие решения в рамках своих полномочий.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83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3.5.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Зам. директора по УВР, ВР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071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3.6.</w:t>
              <w:br/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Привлечение к дисциплинарной ответственности работников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лицея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По факту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43" w:hRule="atLeast"/>
        </w:trPr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720" w:right="147" w:hanging="36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>
        <w:trPr>
          <w:trHeight w:val="904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4.1.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Проведение Единых информационных дней, посвящённых формированию правового сознания и антикоррупционного мировоззрения обучающихся </w:t>
            </w:r>
            <w:r>
              <w:rPr>
                <w:rFonts w:eastAsia="Times New Roman" w:cs="Times New Roman" w:ascii="Times New Roman" w:hAnsi="Times New Roman"/>
              </w:rPr>
              <w:t>(Неделя правовых знаний)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Октябрь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Социальный педагог, к</w:t>
            </w:r>
            <w:r>
              <w:rPr>
                <w:rFonts w:eastAsia="Times New Roman" w:cs="Times New Roman" w:ascii="Times New Roman" w:hAnsi="Times New Roman"/>
              </w:rPr>
              <w:t>лассные руководители</w:t>
            </w:r>
          </w:p>
        </w:tc>
      </w:tr>
      <w:tr>
        <w:trPr>
          <w:trHeight w:val="487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4.2.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Участие в конкурсах антикоррупционной направленности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 течение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Зам. директора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по ВР</w:t>
            </w:r>
          </w:p>
        </w:tc>
      </w:tr>
      <w:tr>
        <w:trPr>
          <w:trHeight w:val="6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4.3.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Диспут: «Что заставляет человека брать взятки?»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(8-9 классы)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Декабрь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Кафедра общественных наук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6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4.4.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ind w:left="147" w:right="82" w:hang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Творческая работа (сочинение, эссе) среди обучающихся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ind w:left="147" w:right="82" w:hang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7-11 классов на тему «Я против коррупции»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ind w:left="147" w:right="8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Ноябрь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Кафедра </w:t>
            </w:r>
            <w:r>
              <w:rPr>
                <w:rFonts w:eastAsia="Times New Roman" w:cs="Times New Roman" w:ascii="Times New Roman" w:hAnsi="Times New Roman"/>
              </w:rPr>
              <w:t>русского языка и литературы</w:t>
            </w:r>
          </w:p>
        </w:tc>
      </w:tr>
      <w:tr>
        <w:trPr>
          <w:trHeight w:val="558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4.5.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Беседа: «Коррупция. Твоё НЕТ имеет значение».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(6-7 классы)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Январь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Классные руководители</w:t>
            </w:r>
          </w:p>
        </w:tc>
      </w:tr>
      <w:tr>
        <w:trPr>
          <w:trHeight w:val="55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4.6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" w:leader="none"/>
              </w:tabs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Лекция: «Коррупция – явление политическое или экономическое?». (10-11 классы)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Март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Кафедра общественных наук</w:t>
            </w:r>
          </w:p>
        </w:tc>
      </w:tr>
      <w:tr>
        <w:trPr>
          <w:trHeight w:val="381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4.7.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</w:rPr>
              <w:t>Выставка книг в библиотеке школы «Нет коррупции!»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Ноябрь-декабрь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библиотекарь</w:t>
            </w:r>
          </w:p>
        </w:tc>
      </w:tr>
      <w:tr>
        <w:trPr>
          <w:trHeight w:val="309" w:hRule="atLeast"/>
        </w:trPr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720" w:right="147" w:hanging="36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Работа с педагогами</w:t>
            </w:r>
          </w:p>
        </w:tc>
      </w:tr>
      <w:tr>
        <w:trPr>
          <w:trHeight w:val="543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5.1.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Сентябрь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Классные руководители</w:t>
            </w:r>
          </w:p>
        </w:tc>
      </w:tr>
      <w:tr>
        <w:trPr>
          <w:trHeight w:val="586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5.2.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 течении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Зам. директора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по ВР</w:t>
            </w:r>
          </w:p>
        </w:tc>
      </w:tr>
      <w:tr>
        <w:trPr>
          <w:trHeight w:val="393" w:hRule="atLeast"/>
        </w:trPr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720" w:right="147" w:hanging="36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Работа с родителями общественностью</w:t>
            </w:r>
          </w:p>
        </w:tc>
      </w:tr>
      <w:tr>
        <w:trPr>
          <w:trHeight w:val="578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142" w:firstLine="4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6.1.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Размещение на сайте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лицея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правовых актов антикоррупционного содержания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Зам.директора по ВР</w:t>
            </w:r>
          </w:p>
        </w:tc>
      </w:tr>
      <w:tr>
        <w:trPr>
          <w:trHeight w:val="403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142" w:firstLine="4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6.2.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Директор школы</w:t>
            </w:r>
          </w:p>
        </w:tc>
      </w:tr>
      <w:tr>
        <w:trPr>
          <w:trHeight w:val="56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6.3.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Антикоррупционная комиссия</w:t>
            </w:r>
          </w:p>
        </w:tc>
      </w:tr>
      <w:tr>
        <w:trPr>
          <w:trHeight w:val="408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6.4.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День открытых дверей школы для родителей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ноябрь,  декабрь, февраль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Заместители директора</w:t>
            </w:r>
          </w:p>
        </w:tc>
      </w:tr>
      <w:tr>
        <w:trPr>
          <w:trHeight w:val="838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6.5.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14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декабрь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Зам. директора по ВР</w:t>
            </w:r>
          </w:p>
        </w:tc>
      </w:tr>
      <w:tr>
        <w:trPr>
          <w:trHeight w:val="539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6.6.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Постоянно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Антикоррупционная комиссия</w:t>
            </w:r>
          </w:p>
        </w:tc>
      </w:tr>
      <w:tr>
        <w:trPr>
          <w:trHeight w:val="831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6.7.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Экспертиза жалоб и обращений граждан, поступающих через информационные каналы связи (электронная почта, телефон) на предмет установления фактов проявления коррупции должностными лицами школы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 мере поступления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обращений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Антикоррупционная комиссия</w:t>
            </w:r>
          </w:p>
        </w:tc>
      </w:tr>
      <w:tr>
        <w:trPr>
          <w:trHeight w:val="344" w:hRule="atLeast"/>
        </w:trPr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720" w:right="147" w:hanging="3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>
        <w:trPr>
          <w:trHeight w:val="547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7.1.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7" w:right="8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4" w:right="15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Постоянно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Директор </w:t>
            </w:r>
          </w:p>
        </w:tc>
      </w:tr>
      <w:tr>
        <w:trPr>
          <w:trHeight w:val="547" w:hRule="atLeast"/>
        </w:trPr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720" w:right="147" w:hanging="36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>
        <w:trPr>
          <w:trHeight w:val="106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8.1.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142" w:right="8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Осуществление контроля за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54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 течение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5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Директор,</w:t>
            </w:r>
            <w:r>
              <w:rPr>
                <w:rFonts w:eastAsia="Times New Roman" w:cs="Times New Roman" w:ascii="Times New Roman" w:hAnsi="Times New Roman"/>
              </w:rPr>
              <w:t>з</w:t>
            </w:r>
            <w:r>
              <w:rPr>
                <w:rFonts w:eastAsia="Times New Roman" w:cs="Times New Roman" w:ascii="Times New Roman" w:hAnsi="Times New Roman"/>
              </w:rPr>
              <w:t>ам. директора по АХЧ</w:t>
            </w:r>
          </w:p>
        </w:tc>
      </w:tr>
      <w:tr>
        <w:trPr>
          <w:trHeight w:val="547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8.2.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142" w:right="8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54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 течение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right="15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Директор, </w:t>
            </w:r>
            <w:r>
              <w:rPr>
                <w:rFonts w:eastAsia="Times New Roman" w:cs="Times New Roman" w:ascii="Times New Roman" w:hAnsi="Times New Roman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нтикоррупционная комиссия</w:t>
            </w:r>
          </w:p>
        </w:tc>
      </w:tr>
      <w:tr>
        <w:trPr>
          <w:trHeight w:val="547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8.3.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142" w:right="8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Осуществление контроля за организацией и проведением ЕГЭ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54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Сентябрь -июль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Заместитель директора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по УВР</w:t>
            </w:r>
          </w:p>
        </w:tc>
      </w:tr>
      <w:tr>
        <w:trPr>
          <w:trHeight w:val="547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8.4.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142" w:right="8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54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Июнь, июль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Заместитель директора по УВР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47" w:hRule="atLeast"/>
        </w:trPr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Обеспечение контроля за качеством предоставляемых государственных услуг в электронном виде</w:t>
            </w:r>
          </w:p>
        </w:tc>
      </w:tr>
      <w:tr>
        <w:trPr>
          <w:trHeight w:val="547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9.1.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Оказание услуг в электронном виде: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- Электронный дневник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электронный журнал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right="8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54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 течение года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5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Зам. директора по УВР</w:t>
            </w:r>
          </w:p>
          <w:p>
            <w:pPr>
              <w:pStyle w:val="Normal"/>
              <w:widowControl w:val="false"/>
              <w:spacing w:lineRule="auto" w:line="240" w:before="0" w:after="0"/>
              <w:ind w:left="125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736e3f"/>
    <w:pPr>
      <w:spacing w:lineRule="auto" w:line="240" w:beforeAutospacing="1" w:afterAutospacing="1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26534"/>
    <w:rPr>
      <w:b/>
      <w:bCs/>
    </w:rPr>
  </w:style>
  <w:style w:type="character" w:styleId="Appleconvertedspace" w:customStyle="1">
    <w:name w:val="apple-converted-space"/>
    <w:basedOn w:val="DefaultParagraphFont"/>
    <w:qFormat/>
    <w:rsid w:val="00326534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736e3f"/>
    <w:rPr>
      <w:rFonts w:ascii="Times New Roman" w:hAnsi="Times New Roman" w:cs="Times New Roman"/>
      <w:b/>
      <w:bCs/>
      <w:kern w:val="2"/>
      <w:sz w:val="48"/>
      <w:szCs w:val="48"/>
    </w:rPr>
  </w:style>
  <w:style w:type="character" w:styleId="Style13" w:customStyle="1">
    <w:name w:val="Текст выноски Знак"/>
    <w:basedOn w:val="DefaultParagraphFont"/>
    <w:link w:val="a6"/>
    <w:uiPriority w:val="99"/>
    <w:semiHidden/>
    <w:qFormat/>
    <w:rsid w:val="00bd52c5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NormalWeb">
    <w:name w:val="Normal (Web)"/>
    <w:basedOn w:val="Normal"/>
    <w:uiPriority w:val="99"/>
    <w:unhideWhenUsed/>
    <w:qFormat/>
    <w:rsid w:val="0032653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1bb4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bd52c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2B8F-C9E2-4B86-A690-33E5D990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LibreOffice/7.0.6.2$Linux_X86_64 LibreOffice_project/00$Build-2</Application>
  <AppVersion>15.0000</AppVersion>
  <Pages>3</Pages>
  <Words>887</Words>
  <Characters>6371</Characters>
  <CharactersWithSpaces>7072</CharactersWithSpaces>
  <Paragraphs>199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2021-01-13T10:15:00Z</dcterms:created>
  <dc:creator>учитель</dc:creator>
  <dc:description/>
  <dc:language>ru-RU</dc:language>
  <cp:lastModifiedBy/>
  <cp:lastPrinted>2021-01-13T10:14:00Z</cp:lastPrinted>
  <dcterms:modified xsi:type="dcterms:W3CDTF">2023-06-23T14:28:07Z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